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04" w:rsidRDefault="00435A04" w:rsidP="00435A04">
      <w:pPr>
        <w:pStyle w:val="4"/>
        <w:spacing w:before="31" w:after="31"/>
        <w:ind w:firstLine="444"/>
        <w:rPr>
          <w:rFonts w:hint="eastAsia"/>
          <w:kern w:val="0"/>
        </w:rPr>
      </w:pPr>
      <w:bookmarkStart w:id="0" w:name="_Toc425760118"/>
      <w:bookmarkStart w:id="1" w:name="_Toc428193509"/>
      <w:bookmarkStart w:id="2" w:name="_Toc430698460"/>
      <w:bookmarkStart w:id="3" w:name="_Toc432775280"/>
      <w:r w:rsidRPr="002750F4">
        <w:rPr>
          <w:rFonts w:hint="eastAsia"/>
        </w:rPr>
        <w:t>4</w:t>
      </w:r>
      <w:bookmarkEnd w:id="0"/>
      <w:r>
        <w:rPr>
          <w:rFonts w:hint="eastAsia"/>
        </w:rPr>
        <w:t>7</w:t>
      </w:r>
      <w:r>
        <w:rPr>
          <w:rFonts w:hint="eastAsia"/>
        </w:rPr>
        <w:t>．</w:t>
      </w:r>
      <w:r w:rsidRPr="002C273D">
        <w:rPr>
          <w:rFonts w:hint="eastAsia"/>
          <w:kern w:val="0"/>
          <w:lang w:val="zh-CN"/>
        </w:rPr>
        <w:t>基层管理人员培训需求调查分析表</w:t>
      </w:r>
      <w:bookmarkEnd w:id="1"/>
      <w:bookmarkEnd w:id="2"/>
      <w:bookmarkEnd w:id="3"/>
    </w:p>
    <w:p w:rsidR="00435A04" w:rsidRPr="002C273D" w:rsidRDefault="00435A04" w:rsidP="00435A04">
      <w:pPr>
        <w:pStyle w:val="a6"/>
        <w:spacing w:before="62" w:after="62"/>
        <w:rPr>
          <w:kern w:val="0"/>
        </w:rPr>
      </w:pPr>
      <w:r w:rsidRPr="002C273D">
        <w:rPr>
          <w:rFonts w:hint="eastAsia"/>
          <w:kern w:val="0"/>
          <w:lang w:val="zh-CN"/>
        </w:rPr>
        <w:t>基层管理人员培训需求调查分析表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3"/>
        <w:gridCol w:w="2539"/>
        <w:gridCol w:w="989"/>
        <w:gridCol w:w="524"/>
        <w:gridCol w:w="524"/>
        <w:gridCol w:w="524"/>
        <w:gridCol w:w="524"/>
        <w:gridCol w:w="524"/>
      </w:tblGrid>
      <w:tr w:rsidR="00435A04" w:rsidRPr="00781189" w:rsidTr="00A60961">
        <w:trPr>
          <w:jc w:val="center"/>
        </w:trPr>
        <w:tc>
          <w:tcPr>
            <w:tcW w:w="88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姓名</w:t>
            </w:r>
          </w:p>
        </w:tc>
        <w:tc>
          <w:tcPr>
            <w:tcW w:w="253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日期</w:t>
            </w:r>
          </w:p>
        </w:tc>
        <w:tc>
          <w:tcPr>
            <w:tcW w:w="2620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年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月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日</w:t>
            </w:r>
          </w:p>
        </w:tc>
      </w:tr>
      <w:tr w:rsidR="00435A04" w:rsidRPr="00781189" w:rsidTr="00A60961">
        <w:trPr>
          <w:jc w:val="center"/>
        </w:trPr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核心能力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行为表现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缺乏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改善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有效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发展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 w:line="260" w:lineRule="exact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优秀</w:t>
            </w: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沟通技巧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能运用清晰的语言进行表达及演说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仔细聆听，善于回应他人的感受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善于与人互相交流，推动沟通过程，传递有利组织发展的信息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使他人接受建议，并采取相应的行动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5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维护他人的自尊，增强他人的自信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建立和维护团队合作关系</w:t>
            </w: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积极寻求帮助，邀请并鼓励员工参与讨论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言行一致，遵守承诺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小组行动一致，使下属明确工作期望值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互相学习，主动提出改善建议，促进团队目标实现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5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个人行动以团队利益和荣誉为主导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个人</w:t>
            </w:r>
            <w:r>
              <w:rPr>
                <w:kern w:val="0"/>
                <w:lang w:val="zh-CN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影响力</w:t>
            </w: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激发员工士气，引导他人自我调整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主动发挥影响力，促使组织内的持续改善工作成为对团队和机构发展的有益渠道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处理员工纠纷及失职时遵从事实依据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善于发现员工的问题，并及时提供相应的指导与帮助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5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言行一致，赢得他人的尊重与认可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</w:tbl>
    <w:p w:rsidR="00435A04" w:rsidRPr="00567544" w:rsidRDefault="00435A04" w:rsidP="00435A04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567544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3"/>
        <w:gridCol w:w="2539"/>
        <w:gridCol w:w="989"/>
        <w:gridCol w:w="524"/>
        <w:gridCol w:w="524"/>
        <w:gridCol w:w="524"/>
        <w:gridCol w:w="524"/>
        <w:gridCol w:w="524"/>
      </w:tblGrid>
      <w:tr w:rsidR="00435A04" w:rsidRPr="00781189" w:rsidTr="00A60961">
        <w:trPr>
          <w:jc w:val="center"/>
        </w:trPr>
        <w:tc>
          <w:tcPr>
            <w:tcW w:w="88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姓名</w:t>
            </w:r>
          </w:p>
        </w:tc>
        <w:tc>
          <w:tcPr>
            <w:tcW w:w="253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日期</w:t>
            </w:r>
          </w:p>
        </w:tc>
        <w:tc>
          <w:tcPr>
            <w:tcW w:w="2620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年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月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日</w:t>
            </w:r>
          </w:p>
        </w:tc>
      </w:tr>
      <w:tr w:rsidR="00435A04" w:rsidRPr="00781189" w:rsidTr="00A60961">
        <w:trPr>
          <w:jc w:val="center"/>
        </w:trPr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核心能力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行为表现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缺乏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改善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有效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发展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35A04" w:rsidRPr="00781189" w:rsidRDefault="00435A04" w:rsidP="00435A04">
            <w:pPr>
              <w:pStyle w:val="a5"/>
              <w:spacing w:before="31" w:after="31"/>
              <w:jc w:val="center"/>
              <w:rPr>
                <w:rFonts w:ascii="黑体" w:eastAsia="黑体"/>
                <w:kern w:val="0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优秀</w:t>
            </w: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问题分析与解决</w:t>
            </w:r>
            <w:r>
              <w:rPr>
                <w:kern w:val="0"/>
                <w:lang w:val="zh-CN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能力</w:t>
            </w: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收集反馈信息，集中分析，归纳问题的关键点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灵活运用资源，鼓励他人参与并找出多种建设性方案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评估可行方案，择优选用，果断</w:t>
            </w:r>
            <w:r>
              <w:rPr>
                <w:rFonts w:hint="eastAsia"/>
                <w:lang w:val="zh-CN"/>
              </w:rPr>
              <w:t>做</w:t>
            </w:r>
            <w:r w:rsidRPr="002C273D">
              <w:rPr>
                <w:rFonts w:hint="eastAsia"/>
                <w:lang w:val="zh-CN"/>
              </w:rPr>
              <w:t>出决策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有效解决问题，灵活地根据具体情况选定解决方法，并确定跟进方案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5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总结回顾，预防问题再次发生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ascii="微软雅黑" w:eastAsia="微软雅黑" w:hAnsi="微软雅黑" w:cs="微软雅黑"/>
                <w:color w:val="000000"/>
              </w:rPr>
              <w:br w:type="page"/>
            </w:r>
            <w:r w:rsidRPr="002C273D">
              <w:rPr>
                <w:rFonts w:hint="eastAsia"/>
                <w:kern w:val="0"/>
                <w:lang w:val="zh-CN"/>
              </w:rPr>
              <w:t>组织感</w:t>
            </w:r>
            <w:r>
              <w:rPr>
                <w:kern w:val="0"/>
                <w:lang w:val="zh-CN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知能力</w:t>
            </w: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对公司的企业文化及发展理念有深入认识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具备敏感的观察能力，发现员工工作</w:t>
            </w:r>
            <w:r>
              <w:rPr>
                <w:rFonts w:hint="eastAsia"/>
                <w:lang w:val="zh-CN"/>
              </w:rPr>
              <w:t>问题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辨认妨碍发挥团队绩效的不利因素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明确当前组织开展的工作及目标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5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了解公司发展的长期目标，并制订行动计划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领导潜能</w:t>
            </w: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了解权力与影响力的区别与应用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了解员工所处的状态与情境，选用合适的领导风格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有效授权，发挥下属工作主动性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对勇于承担责任的员工适当给予支持，辅导员</w:t>
            </w:r>
            <w:r w:rsidRPr="002C273D">
              <w:rPr>
                <w:rFonts w:hint="eastAsia"/>
                <w:lang w:val="zh-CN"/>
              </w:rPr>
              <w:lastRenderedPageBreak/>
              <w:t>工，加强其专业技能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5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引导员工的发展方向，帮助其提高工作能力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 w:val="restart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压力</w:t>
            </w:r>
            <w:r>
              <w:rPr>
                <w:kern w:val="0"/>
                <w:lang w:val="zh-CN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承受能力</w:t>
            </w: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1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能意识到目前面临的压力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2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坦然面对工作中的挑战和困难，并积极寻找解决办法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3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明确个人职能及应承担的责任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  <w:tr w:rsidR="00435A04" w:rsidRPr="002C273D" w:rsidTr="00A60961">
        <w:trPr>
          <w:jc w:val="center"/>
        </w:trPr>
        <w:tc>
          <w:tcPr>
            <w:tcW w:w="883" w:type="dxa"/>
            <w:vMerge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3528" w:type="dxa"/>
            <w:gridSpan w:val="2"/>
            <w:vAlign w:val="center"/>
          </w:tcPr>
          <w:p w:rsidR="00435A04" w:rsidRPr="002C273D" w:rsidRDefault="00435A04" w:rsidP="00435A04">
            <w:pPr>
              <w:pStyle w:val="0000"/>
              <w:spacing w:before="31" w:after="31" w:line="260" w:lineRule="exact"/>
              <w:ind w:firstLine="150"/>
            </w:pPr>
            <w:r w:rsidRPr="002C273D">
              <w:rPr>
                <w:lang w:val="zh-CN"/>
              </w:rPr>
              <w:t>4</w:t>
            </w:r>
            <w:r>
              <w:rPr>
                <w:rFonts w:hint="eastAsia"/>
                <w:lang w:val="zh-CN"/>
              </w:rPr>
              <w:t>．</w:t>
            </w:r>
            <w:r w:rsidRPr="002C273D">
              <w:rPr>
                <w:rFonts w:hint="eastAsia"/>
                <w:lang w:val="zh-CN"/>
              </w:rPr>
              <w:t>适时释放压力，进行自我放松和调整</w:t>
            </w: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  <w:tc>
          <w:tcPr>
            <w:tcW w:w="524" w:type="dxa"/>
            <w:vAlign w:val="center"/>
          </w:tcPr>
          <w:p w:rsidR="00435A04" w:rsidRPr="002C273D" w:rsidRDefault="00435A04" w:rsidP="00435A04">
            <w:pPr>
              <w:pStyle w:val="a5"/>
              <w:spacing w:before="31" w:after="31" w:line="260" w:lineRule="exact"/>
            </w:pPr>
          </w:p>
        </w:tc>
      </w:tr>
    </w:tbl>
    <w:p w:rsidR="004A776C" w:rsidRPr="00435A04" w:rsidRDefault="004A776C" w:rsidP="00435A04">
      <w:pPr>
        <w:ind w:firstLine="400"/>
      </w:pPr>
    </w:p>
    <w:sectPr w:rsidR="004A776C" w:rsidRPr="00435A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76C" w:rsidRDefault="004A776C" w:rsidP="00435A04">
      <w:pPr>
        <w:ind w:firstLine="400"/>
      </w:pPr>
      <w:r>
        <w:separator/>
      </w:r>
    </w:p>
  </w:endnote>
  <w:endnote w:type="continuationSeparator" w:id="1">
    <w:p w:rsidR="004A776C" w:rsidRDefault="004A776C" w:rsidP="00435A0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76C" w:rsidRDefault="004A776C" w:rsidP="00435A04">
      <w:pPr>
        <w:ind w:firstLine="400"/>
      </w:pPr>
      <w:r>
        <w:separator/>
      </w:r>
    </w:p>
  </w:footnote>
  <w:footnote w:type="continuationSeparator" w:id="1">
    <w:p w:rsidR="004A776C" w:rsidRDefault="004A776C" w:rsidP="00435A0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A04"/>
    <w:rsid w:val="00435A04"/>
    <w:rsid w:val="004A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0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5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5A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A0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A04"/>
    <w:rPr>
      <w:sz w:val="18"/>
      <w:szCs w:val="18"/>
    </w:rPr>
  </w:style>
  <w:style w:type="paragraph" w:customStyle="1" w:styleId="Char1">
    <w:name w:val=" Char"/>
    <w:basedOn w:val="a"/>
    <w:autoRedefine/>
    <w:rsid w:val="00435A04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000">
    <w:name w:val="表文0000"/>
    <w:basedOn w:val="a5"/>
    <w:rsid w:val="00435A04"/>
    <w:pPr>
      <w:ind w:firstLineChars="100" w:firstLine="100"/>
    </w:pPr>
    <w:rPr>
      <w:kern w:val="0"/>
    </w:rPr>
  </w:style>
  <w:style w:type="paragraph" w:customStyle="1" w:styleId="a5">
    <w:name w:val="表文"/>
    <w:basedOn w:val="a"/>
    <w:link w:val="Char2"/>
    <w:rsid w:val="00435A0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435A04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435A04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435A04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435A0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35A04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435A04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2015-11-18T08:26:00Z</dcterms:created>
  <dcterms:modified xsi:type="dcterms:W3CDTF">2015-11-18T08:26:00Z</dcterms:modified>
</cp:coreProperties>
</file>